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A322" w14:textId="77777777" w:rsidR="00234450" w:rsidRDefault="00234450">
      <w:pPr>
        <w:spacing w:after="100" w:line="240" w:lineRule="auto"/>
        <w:outlineLvl w:val="0"/>
        <w:rPr>
          <w:b/>
          <w:bCs/>
          <w:kern w:val="36"/>
          <w:shd w:val="clear" w:color="auto" w:fill="FFFF00"/>
          <w14:textOutline w14:w="0" w14:cap="flat" w14:cmpd="sng" w14:algn="ctr">
            <w14:noFill/>
            <w14:prstDash w14:val="solid"/>
            <w14:bevel/>
          </w14:textOutline>
        </w:rPr>
      </w:pPr>
    </w:p>
    <w:p w14:paraId="52D0C385" w14:textId="621DF5E7" w:rsidR="00234450" w:rsidRDefault="00636966">
      <w:pPr>
        <w:spacing w:after="100" w:line="240" w:lineRule="auto"/>
        <w:outlineLvl w:val="0"/>
        <w:rPr>
          <w:b/>
          <w:bCs/>
          <w:kern w:val="3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kern w:val="36"/>
          <w14:textOutline w14:w="0" w14:cap="flat" w14:cmpd="sng" w14:algn="ctr">
            <w14:noFill/>
            <w14:prstDash w14:val="solid"/>
            <w14:bevel/>
          </w14:textOutline>
        </w:rPr>
        <w:t>ИП Сергазин МБ</w:t>
      </w:r>
    </w:p>
    <w:p w14:paraId="326F91B6" w14:textId="07F58AD8" w:rsidR="00636966" w:rsidRDefault="00636966">
      <w:pPr>
        <w:spacing w:after="100" w:line="240" w:lineRule="auto"/>
        <w:outlineLvl w:val="0"/>
        <w:rPr>
          <w:b/>
          <w:bCs/>
          <w:kern w:val="36"/>
          <w14:textOutline w14:w="0" w14:cap="flat" w14:cmpd="sng" w14:algn="ctr">
            <w14:noFill/>
            <w14:prstDash w14:val="solid"/>
            <w14:bevel/>
          </w14:textOutline>
        </w:rPr>
      </w:pPr>
      <w:hyperlink r:id="rId7" w:history="1">
        <w:r w:rsidRPr="00015D64">
          <w:rPr>
            <w:rStyle w:val="a4"/>
            <w:b/>
            <w:bCs/>
            <w:kern w:val="36"/>
            <w14:textOutline w14:w="0" w14:cap="flat" w14:cmpd="sng" w14:algn="ctr">
              <w14:noFill/>
              <w14:prstDash w14:val="solid"/>
              <w14:bevel/>
            </w14:textOutline>
          </w:rPr>
          <w:t>https://formulas.kz/</w:t>
        </w:r>
      </w:hyperlink>
    </w:p>
    <w:p w14:paraId="2034071C" w14:textId="52BF4E6B" w:rsidR="00636966" w:rsidRDefault="00636966">
      <w:pPr>
        <w:spacing w:after="100" w:line="240" w:lineRule="auto"/>
        <w:outlineLvl w:val="0"/>
        <w:rPr>
          <w:b/>
          <w:bCs/>
          <w:kern w:val="3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kern w:val="36"/>
          <w14:textOutline w14:w="0" w14:cap="flat" w14:cmpd="sng" w14:algn="ctr">
            <w14:noFill/>
            <w14:prstDash w14:val="solid"/>
            <w14:bevel/>
          </w14:textOutline>
        </w:rPr>
        <w:t>«Формула счастья»</w:t>
      </w:r>
    </w:p>
    <w:p w14:paraId="2DE9A2C1" w14:textId="77777777" w:rsidR="00234450" w:rsidRDefault="00234450">
      <w:pPr>
        <w:spacing w:after="100" w:line="240" w:lineRule="auto"/>
        <w:outlineLvl w:val="0"/>
        <w:rPr>
          <w:b/>
          <w:bCs/>
          <w:kern w:val="36"/>
          <w14:textOutline w14:w="0" w14:cap="flat" w14:cmpd="sng" w14:algn="ctr">
            <w14:noFill/>
            <w14:prstDash w14:val="solid"/>
            <w14:bevel/>
          </w14:textOutline>
        </w:rPr>
      </w:pPr>
    </w:p>
    <w:p w14:paraId="77158CFE" w14:textId="77777777" w:rsidR="00234450" w:rsidRDefault="00234450">
      <w:pPr>
        <w:spacing w:after="100" w:line="240" w:lineRule="auto"/>
        <w:outlineLvl w:val="0"/>
        <w:rPr>
          <w:b/>
          <w:bCs/>
          <w:kern w:val="36"/>
          <w14:textOutline w14:w="0" w14:cap="flat" w14:cmpd="sng" w14:algn="ctr">
            <w14:noFill/>
            <w14:prstDash w14:val="solid"/>
            <w14:bevel/>
          </w14:textOutline>
        </w:rPr>
      </w:pPr>
    </w:p>
    <w:p w14:paraId="10CEE609" w14:textId="77777777" w:rsidR="00234450" w:rsidRDefault="00234450">
      <w:pPr>
        <w:spacing w:after="100" w:line="240" w:lineRule="auto"/>
        <w:outlineLvl w:val="0"/>
        <w:rPr>
          <w:b/>
          <w:bCs/>
          <w:kern w:val="36"/>
          <w14:textOutline w14:w="0" w14:cap="flat" w14:cmpd="sng" w14:algn="ctr">
            <w14:noFill/>
            <w14:prstDash w14:val="solid"/>
            <w14:bevel/>
          </w14:textOutline>
        </w:rPr>
      </w:pPr>
    </w:p>
    <w:p w14:paraId="6C5BA130" w14:textId="77777777" w:rsidR="00234450" w:rsidRDefault="00234450">
      <w:pPr>
        <w:spacing w:after="100" w:line="240" w:lineRule="auto"/>
        <w:outlineLvl w:val="0"/>
        <w:rPr>
          <w:b/>
          <w:bCs/>
          <w:kern w:val="36"/>
          <w14:textOutline w14:w="0" w14:cap="flat" w14:cmpd="sng" w14:algn="ctr">
            <w14:noFill/>
            <w14:prstDash w14:val="solid"/>
            <w14:bevel/>
          </w14:textOutline>
        </w:rPr>
      </w:pPr>
    </w:p>
    <w:p w14:paraId="124397F1" w14:textId="77777777" w:rsidR="00234450" w:rsidRDefault="00234450">
      <w:pPr>
        <w:spacing w:after="100" w:line="240" w:lineRule="auto"/>
        <w:outlineLvl w:val="0"/>
        <w:rPr>
          <w:b/>
          <w:bCs/>
          <w:kern w:val="36"/>
          <w14:textOutline w14:w="0" w14:cap="flat" w14:cmpd="sng" w14:algn="ctr">
            <w14:noFill/>
            <w14:prstDash w14:val="solid"/>
            <w14:bevel/>
          </w14:textOutline>
        </w:rPr>
      </w:pPr>
    </w:p>
    <w:p w14:paraId="4628A270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center"/>
        <w:rPr>
          <w:rFonts w:ascii="Calibri" w:eastAsia="Calibri" w:hAnsi="Calibri" w:cs="Calibri"/>
          <w:b/>
          <w:bCs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Политика проведения платежей</w:t>
      </w:r>
      <w:r>
        <w:rPr>
          <w:rFonts w:ascii="Calibri" w:hAnsi="Calibri"/>
          <w:b/>
          <w:bCs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Calibri" w:hAnsi="Calibri"/>
          <w:b/>
          <w:bCs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Оплата банковской картой онлайн</w:t>
      </w:r>
    </w:p>
    <w:p w14:paraId="1FEC6AC5" w14:textId="77777777" w:rsidR="00234450" w:rsidRDefault="0023445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C8D75D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Наш сайт подключен к интернет</w:t>
      </w:r>
      <w:r>
        <w:rPr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эквайрингу</w:t>
      </w:r>
      <w:r>
        <w:rPr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 Вы можете оплатить заказ банковской </w:t>
      </w:r>
      <w:r>
        <w:rPr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картой </w:t>
      </w:r>
      <w:r>
        <w:rPr>
          <w:rFonts w:ascii="Calibri" w:hAnsi="Calibri"/>
          <w:sz w:val="22"/>
          <w:szCs w:val="22"/>
          <w:u w:color="000000"/>
          <w:shd w:val="clear" w:color="auto" w:fill="FFFFFF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Visa </w:t>
      </w:r>
      <w:r>
        <w:rPr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или </w:t>
      </w:r>
      <w:r>
        <w:rPr>
          <w:rFonts w:ascii="Calibri" w:hAnsi="Calibri"/>
          <w:sz w:val="22"/>
          <w:szCs w:val="22"/>
          <w:u w:color="000000"/>
          <w:shd w:val="clear" w:color="auto" w:fill="FFFFFF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Mastercard</w:t>
      </w:r>
      <w:r>
        <w:rPr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прямо на сайте</w:t>
      </w:r>
      <w:r>
        <w:rPr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После подт</w:t>
      </w:r>
      <w:r>
        <w:rPr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верждения выбранного заказа откроется защищенное окно с платежной страницей платёжного сервиса </w:t>
      </w:r>
      <w:hyperlink r:id="rId8" w:history="1">
        <w:r>
          <w:rPr>
            <w:rStyle w:val="Hyperlink0"/>
            <w14:textOutline w14:w="12700" w14:cap="flat" w14:cmpd="sng" w14:algn="ctr">
              <w14:noFill/>
              <w14:prstDash w14:val="solid"/>
              <w14:miter w14:lim="400000"/>
            </w14:textOutline>
          </w:rPr>
          <w:t>Robokassa</w:t>
        </w:r>
      </w:hyperlink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где Вам необходимо ввести данные Вашей банковской карты и адрес электронной почты для квитанции или фискального чека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Мы используем протокол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3D Secure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для подтверждения оплаты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Если Ваш Банк поддерживает данный протокол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Вы будете перенаправлены на сервер банка для дополнительной идентификации</w:t>
      </w:r>
      <w:r w:rsidRPr="00636966"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Pr="00636966"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помощью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SMS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кода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Style w:val="a8"/>
          <w:rFonts w:ascii="Calibri" w:hAnsi="Calibri"/>
          <w:b/>
          <w:bCs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Информацию о правилах и методах дополнительной идентификации уточняйте в Банке</w:t>
      </w:r>
      <w:r>
        <w:rPr>
          <w:rStyle w:val="a8"/>
          <w:rFonts w:ascii="Calibri" w:hAnsi="Calibri"/>
          <w:b/>
          <w:bCs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b/>
          <w:bCs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выдавшем Вам банковскую карту</w:t>
      </w:r>
      <w:r>
        <w:rPr>
          <w:rStyle w:val="a8"/>
          <w:rFonts w:ascii="Calibri" w:hAnsi="Calibri"/>
          <w:b/>
          <w:bCs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2FAF5C8" w14:textId="77777777" w:rsidR="00234450" w:rsidRDefault="0023445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B3E22F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 поля на платежной странице требуется ввести номер карты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адрес электронной почты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срок действия карты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трёхзначный код безопасности </w:t>
      </w:r>
      <w:r>
        <w:rPr>
          <w:rStyle w:val="a8"/>
          <w:rFonts w:ascii="Calibri" w:hAnsi="Calibri"/>
          <w:sz w:val="22"/>
          <w:szCs w:val="22"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(CVV2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для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VISA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или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CVC2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для </w:t>
      </w:r>
      <w:r>
        <w:rPr>
          <w:rStyle w:val="a8"/>
          <w:rFonts w:ascii="Calibri" w:hAnsi="Calibri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MasterCard</w:t>
      </w:r>
      <w:r w:rsidRPr="00636966"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).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Все необходимые данные отображены на поверхности банковской карты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FF8E789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CVV2/ CVC2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— это трёхзначный код безопасности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находящийся на оборотной стороне карты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AD75107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Далее в том же окне откроется страница Вашего банка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эмитента для ввода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3-D Secure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кода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 случае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если у вас не настроен статичный </w:t>
      </w:r>
      <w:r w:rsidRPr="00636966"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3-</w:t>
      </w:r>
      <w:r>
        <w:rPr>
          <w:rStyle w:val="a8"/>
          <w:rFonts w:ascii="Calibri" w:hAnsi="Calibri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00636966"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a8"/>
          <w:rFonts w:ascii="Calibri" w:hAnsi="Calibri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Secure</w:t>
      </w:r>
      <w:r w:rsidRPr="00636966"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он будет отправлен на ваш номе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р телефона посредством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SMS.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Если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3-D Se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cure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код к Вам не пришел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то следует обра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тится в ваш банк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эмитент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14C66B7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3-D Secure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— это самая современная технология обеспе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чения безопасности платежей по картам в сети интернет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Позволяет однозначно идентифицировать подлинность держате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ля карты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осуществляющего операцию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максимально снизить риск мошеннических операций по карте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B0D46FB" w14:textId="77777777" w:rsidR="00234450" w:rsidRDefault="0023445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68F67C" w14:textId="77777777" w:rsidR="00234450" w:rsidRDefault="0023445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C4AAB9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Случаи отказа в совершении платежа</w:t>
      </w:r>
      <w:r>
        <w:rPr>
          <w:rStyle w:val="a8"/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13D62D1D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 случае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если ваш платёж не прошёл или операция была отменена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проверьте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1A8D63F7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—правильно ли были введены реквизиты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?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Обратите внимание на срок действия вашей карты и номер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3D40C313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—достаточно ли средств на вашей карте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?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Подробнее о наличии средств на платежной карте Вы можете узнать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обратившись в банк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выпустивший банковскую карту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88884E8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—открыта ли возможность проведения оплат в интернете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?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Подробнее о возможностях вашей карты карты Вы можете узнать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обратившись в банк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эмитент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285FA813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—хватает ли вам ежедневного лимита на платежи в интернете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?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Подробнее о лимитах вашей карты карты Вы можете узнать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обратившись в банк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эмитент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78BFBB0A" w14:textId="77777777" w:rsidR="00234450" w:rsidRDefault="0023445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E775C2D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 вопросам непрошедшей оплаты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пожалуйста обратитесь в службу поддержки банка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эмитента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выпустившего вашу банковскую карту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или в службу поддержки сайта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 котором б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ыла произведена оплата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741819C3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5BA151F0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b/>
          <w:bCs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Гарантии безопасности</w:t>
      </w:r>
    </w:p>
    <w:p w14:paraId="56D14704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Платёжный сервис </w:t>
      </w:r>
      <w:hyperlink r:id="rId9" w:history="1">
        <w:r>
          <w:rPr>
            <w:rStyle w:val="Hyperlink0"/>
            <w14:textOutline w14:w="12700" w14:cap="flat" w14:cmpd="sng" w14:algn="ctr">
              <w14:noFill/>
              <w14:prstDash w14:val="solid"/>
              <w14:miter w14:lim="400000"/>
            </w14:textOutline>
          </w:rPr>
          <w:t>Robokassa</w:t>
        </w:r>
      </w:hyperlink>
      <w:r w:rsidRPr="00636966"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защищает и обрабатывает данные Вашей банковской карты по стандарту безопасности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PCI</w:t>
      </w:r>
      <w:r w:rsidRPr="00636966"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DSS</w:t>
      </w:r>
      <w:r w:rsidRPr="00636966"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Передача информации в платежный шлюз происходит с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применением технологии шифрования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SSL.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Дальнейшая передача информации происходит по закрытым банковским сетям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имеющим наивысший уровень надежности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hyperlink r:id="rId10" w:history="1">
        <w:r>
          <w:rPr>
            <w:rStyle w:val="Hyperlink0"/>
            <w14:textOutline w14:w="12700" w14:cap="flat" w14:cmpd="sng" w14:algn="ctr">
              <w14:noFill/>
              <w14:prstDash w14:val="solid"/>
              <w14:miter w14:lim="400000"/>
            </w14:textOutline>
          </w:rPr>
          <w:t>Robokassa</w:t>
        </w:r>
      </w:hyperlink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не передает данные Вашей карты интернет магазину или третьим лицам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Для дополнительной аутентификации держателя карты используется протокол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3D Secure.</w:t>
      </w:r>
    </w:p>
    <w:p w14:paraId="359E54B2" w14:textId="4E29EE7E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В случае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если у Вас есть вопросы по совершенному платежу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Вы можете обратиться в сл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ужбу поддержки клиентов по электронной почте</w:t>
      </w:r>
      <w:r w:rsidR="00636966"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36966" w:rsidRPr="00636966"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sergazin.mb@gmail.com</w:t>
      </w:r>
    </w:p>
    <w:p w14:paraId="16240E41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00438213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b/>
          <w:bCs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Безопасность онлайн платежей</w:t>
      </w:r>
    </w:p>
    <w:p w14:paraId="38E1B7B1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Предоставляемая Вами персональная информация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(e-mail,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номер банковской карты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является конфиденциальной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 не подлежит разглашению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Данные Вашей банковской карты передаются только в зашифрованном виде и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не сохраняются на нашем сервере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650E242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Безопасность обработки Интернет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платежей гарантирует платёжный сервис </w:t>
      </w:r>
      <w:hyperlink r:id="rId11" w:history="1">
        <w:r>
          <w:rPr>
            <w:rStyle w:val="Hyperlink0"/>
            <w14:textOutline w14:w="12700" w14:cap="flat" w14:cmpd="sng" w14:algn="ctr">
              <w14:noFill/>
              <w14:prstDash w14:val="solid"/>
              <w14:miter w14:lim="400000"/>
            </w14:textOutline>
          </w:rPr>
          <w:t>Robokassa</w:t>
        </w:r>
      </w:hyperlink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Все операции с платежны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ми картами происходят в соответствии с требованиями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VISA</w:t>
      </w:r>
      <w:r w:rsidRPr="00636966"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International</w:t>
      </w:r>
      <w:r w:rsidRPr="00636966"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MasterCard</w:t>
      </w:r>
      <w:r w:rsidRPr="00636966"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Worldwide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 друг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их платежных систем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При передаче информации используется специальные технологии безопасности карто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чных онлайн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платежей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обработка данных ведется на безопасном высокотехнологичном сервере платёжного сервиса</w:t>
      </w:r>
      <w:r>
        <w:rPr>
          <w:rStyle w:val="a8"/>
          <w:rFonts w:ascii="Calibri" w:hAnsi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2804E7DA" w14:textId="77777777" w:rsidR="00234450" w:rsidRDefault="0023445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3F62EC" w14:textId="77777777" w:rsidR="00234450" w:rsidRDefault="0088169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8"/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Оплата платежными картами</w:t>
      </w:r>
      <w:r>
        <w:rPr>
          <w:rStyle w:val="a8"/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безопасна</w:t>
      </w:r>
      <w:r>
        <w:rPr>
          <w:rStyle w:val="a8"/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потому что</w:t>
      </w:r>
      <w:r>
        <w:rPr>
          <w:rStyle w:val="a8"/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1DC2D193" w14:textId="77777777" w:rsidR="00234450" w:rsidRDefault="00881694">
      <w:pPr>
        <w:pStyle w:val="a6"/>
        <w:numPr>
          <w:ilvl w:val="0"/>
          <w:numId w:val="2"/>
        </w:numPr>
        <w:spacing w:before="0" w:line="240" w:lineRule="auto"/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Система авторизации гарантирует пок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упателю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что платежные реквизиты его платежной карты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номер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срок действия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CVV2/CVC2)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попадут в руки мошенников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так как эти данные не хранятся на сервере в зашифрованном виде и не могут быть похищены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5EEC613" w14:textId="77777777" w:rsidR="00234450" w:rsidRDefault="00881694">
      <w:pPr>
        <w:pStyle w:val="a6"/>
        <w:numPr>
          <w:ilvl w:val="0"/>
          <w:numId w:val="2"/>
        </w:numPr>
        <w:spacing w:before="0" w:line="240" w:lineRule="auto"/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Покупатель вводит свои платежные данные непосредственно в системе авторизации </w:t>
      </w:r>
      <w:hyperlink r:id="rId12" w:history="1">
        <w:r>
          <w:rPr>
            <w:rStyle w:val="Hyperlink2"/>
            <w:rFonts w:ascii="Calibri" w:hAnsi="Calibri"/>
            <w:sz w:val="22"/>
            <w:szCs w:val="22"/>
            <w14:textOutline w14:w="12700" w14:cap="flat" w14:cmpd="sng" w14:algn="ctr">
              <w14:noFill/>
              <w14:prstDash w14:val="solid"/>
              <w14:miter w14:lim="400000"/>
            </w14:textOutline>
          </w:rPr>
          <w:t>Robokassa</w:t>
        </w:r>
      </w:hyperlink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 не на сайте интернет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магазина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следовательно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платежные реквизиты карточки покупателя не будут доступны третьим лицам</w:t>
      </w:r>
      <w:r>
        <w:rPr>
          <w:rStyle w:val="a8"/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431A04B" w14:textId="77777777" w:rsidR="00234450" w:rsidRDefault="00234450">
      <w:pPr>
        <w:pStyle w:val="a6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 w:hanging="720"/>
        <w:rPr>
          <w:rFonts w:ascii="Calibri" w:eastAsia="Calibri" w:hAnsi="Calibri" w:cs="Calibri"/>
          <w:b/>
          <w:bCs/>
          <w:color w:val="292929"/>
          <w:kern w:val="36"/>
          <w:sz w:val="32"/>
          <w:szCs w:val="32"/>
          <w:u w:color="29292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F2B79" w14:textId="77777777" w:rsidR="00234450" w:rsidRDefault="00881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Договор публичной оферты для продажи онлайн курсов </w:t>
      </w:r>
    </w:p>
    <w:p w14:paraId="12938CB6" w14:textId="7D16F2F8" w:rsidR="00234450" w:rsidRPr="00636966" w:rsidRDefault="00881694">
      <w:pPr>
        <w:rPr>
          <w:rStyle w:val="a8"/>
          <w:rFonts w:asciiTheme="minorHAnsi" w:eastAsia="Helvetica" w:hAnsiTheme="minorHAnsi" w:cs="Helvetica"/>
          <w:color w:val="111111"/>
          <w:sz w:val="20"/>
          <w:szCs w:val="20"/>
          <w:u w:color="111111"/>
          <w:shd w:val="clear" w:color="auto" w:fill="FFFFFF"/>
        </w:rPr>
      </w:pP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ОБЩИЕ ПОЛОЖЕНИЯ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1.1.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Настоящее Пользовательское соглашение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далее – Соглашение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относится к сайту онлайн школы «</w:t>
      </w:r>
      <w:r w:rsidR="00636966">
        <w:t>Формула счастья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»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расположенной по адресу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 w:rsid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</w:rPr>
        <w:t>г. Астана, пр. Момышулы, 18/1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 ко всем соответствующим сайтам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связанным с сайтом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 w:rsidR="00636966" w:rsidRP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https://formulas.kz/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1.2.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Сайт онлайн школы 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«</w:t>
      </w:r>
      <w:r w:rsidR="00636966">
        <w:t>Формула счастья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»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далее – Сайт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является собственностью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 w:rsid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</w:rPr>
        <w:t>ИП Сергазин МБ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1.3.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Настоящее Соглашение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регулирует отношения между Администрацией сайта онлайн школы «</w:t>
      </w:r>
      <w:r w:rsidR="00636966">
        <w:t>Формула счастья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»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далее – Администрация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 Пользователем данного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1.4.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Администрация сайта оставляет за собой право в любое время изменять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добавлять или удалять пункты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настоящего Соглашения без уведомления Пользователя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1.5.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Продолжение использования Сайта Пользователем означает принятие Соглашения и изменений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внесенных в настоящее Соглашение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1.6.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Пользователь несет персональную ответственность за проверку настоящего С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оглашения на наличие изменений в нем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ОПРЕДЕЛЕНИЕ ТЕРМИНОВ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2.1.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Перечисленные ниже термины имеют для целей настоящего Соглашения следующее значение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: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2.1.1 </w:t>
      </w:r>
      <w:r w:rsidR="00636966">
        <w:rPr>
          <w:rStyle w:val="a8"/>
          <w:rFonts w:ascii="Helvetica" w:hAnsi="Helvetica" w:hint="eastAsia"/>
          <w:color w:val="111111"/>
          <w:sz w:val="20"/>
          <w:szCs w:val="20"/>
          <w:u w:color="111111"/>
          <w:shd w:val="clear" w:color="auto" w:fill="FFFFFF"/>
        </w:rPr>
        <w:t>«</w:t>
      </w:r>
      <w:r w:rsidR="00636966">
        <w:t>Формула счастья</w:t>
      </w:r>
      <w:r w:rsidR="00636966">
        <w:t>»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— Онлайн Школа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расположенная на доменном имени</w:t>
      </w:r>
      <w:r w:rsidR="00636966" w:rsidRP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 w:rsidR="00636966" w:rsidRP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https://formulas.kz/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,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осуществляющая свою деятельность посредством Интернет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-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ресурса и сопутствующих ему сервисов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2.1.2.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Онлайн Школа — сайт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содержащий информацию об Услугах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Продавце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позволяющий осуществить выбор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заказ и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или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приобретение Услуги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2.1.3.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Администрация сайта Онлайн Школы — уполномоченные сотрудники на управления Сайтом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действующие от имен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</w:t>
      </w:r>
      <w:r w:rsid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</w:rPr>
        <w:t xml:space="preserve"> Сергазина М. Б.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2.1.4.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Пользователь сайта Онлайн Школы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далее — Пользователь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— лицо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имеющее доступ к Сайту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посредством сети Интернет и использующее Сай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т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lastRenderedPageBreak/>
        <w:t xml:space="preserve">2.1.5.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Содержание сайта Онлайн Школы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далее — Содержание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— охраняемые результаты интеллектуальной деятельности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включая видео материалы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тексты обучающих материалов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их названия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предисловия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аннотации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статьи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иллюстрации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обложки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графические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текстовые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фотографические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производные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составные и иные произведения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пользовательские интерфейсы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 также дизайн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структура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внешний вид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общий стиль и расположение данного Содержания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входящего в состав Сайта и другие объекты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интеллектуальной собственности все вместе 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/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или по отдельности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содержащиеся на сайте Онлайн Школы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ПРЕДМЕТ СОГЛАШЕНИЯ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3.1.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Предметом настоящего Соглашения является предоставление Пользователю Онлайн Школы доступа к содержащимся на Сайте материалам и ок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азываемым услугам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3.1.1.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Интернет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-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магазин предоставляет Пользователю следующие виды услуг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: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— доступ к электронному контенту на платной основе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 правом приобретения просмотра обучающего материала на Сайте Онлайн Школы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;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— доступ к информации об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Услуге и к информации о приобретении Услуги на платной основе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;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— доступ к индивидуальным консультациям на платной основе в соответствии с тарифами на Сайте Онлайн Школы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— доступ к обучающего материала на платной основе на Сайте Онлайн Школы в разделе «Мат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ериалы для работы»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;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3.1.2.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Под действие настоящего Соглашения подпадают все существующие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реально функционирующие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на данный момент услуги Онлайн Школы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 также любые их последующие модификации и появляющиеся в дальнейшем дополнительные услуги Онлайн Школы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3.2.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Доступ к открытым разделам сайта Онлайн Школы предоставляется на бесплатной основе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3.3.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Настоящее Соглашение является публичной офертой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Получая доступ к Сайту Пользователь считается присоединившимся к настоящему Соглашению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3.4.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Использование материалов и сервисов Сайта регулируется нормами действующего законодательства Республики Казахстан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ПРАВА И ОБЯЗАННОСТИ СТОРОН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Администрация сайта вправе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: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4.1.1.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Изменять правила пользования Сайтом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 также изменять содержание данног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Изменения вступают в силу с момента публикации новой редакции Соглашения на Сайте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4.1.2.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Ограничить доступ к Сайту в случае нарушения Пользователем условий настоящего Соглашения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4.1.3.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Изменять размер оплаты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взимаемый за предоставление доступа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к платному контенту сайта Онлайн Школы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Изменение стоимости не будет распространяться на Пользователей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имеющих оплаченный контент к моменту изменения размера оплаты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за исключением случаев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особо оговоренных Администрацией сайта Онлайн Школы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Пользователь вправе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: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4.2.1.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Получить доступ к оплаченной части контента Сайта после соблюдения требований о регистрации и оплате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4.2.2.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Пользоваться всеми имеющимися на Сайте услугами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 также приобретать любые Услуги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предлагаемые на Сайте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4.2.3.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Задава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ть любые вопросы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относящиеся к услугам Онлайн Школы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4.2.4.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Пользоваться Сайтом исключительно в целях и порядке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предусмотренных Соглашением и не запрещенных законодательством Республики Казахстан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Пользователь Сайта обязуется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: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Предоставлять по запросу Администрации сайта дополнительную информацию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которая имеет непосредственное отношение к предоставляемым услугам данного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Соблюдать имущественные и неимущественные права авторов и иных правообладателей при использован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ии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Не предпринимать действий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которые могут рассматриваться как нарушающие нормальную работу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4.3.4.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Не распространять с использованием Сайта любую конфиденциальную и охраняемую законодательством Республики Казахстан информацию о физиче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ских либо юридических лицах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4.3.5.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Избегать любых действий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в результате которых может быть нарушена конфиденциальность охраняемой законодательством Республики Казахстан информации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lastRenderedPageBreak/>
        <w:t xml:space="preserve">4.3.6.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Не использовать Сайт для распространения информации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рекламного характера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иначе как с согласия Администрации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4.3.7.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Не использовать сервисы сайта Онлайн Школы с целью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: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4.3.7. 1.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загрузки контента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который является незаконным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нарушает любые права третьих лиц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;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пропагандирует насилие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жестокость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ненав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исть и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или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дискриминацию по расовому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национальному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половому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религиозному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социальному признакам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;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содержит недостоверные сведения и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или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оскорбления в адрес конкретных лиц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организаций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органов власти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4.3.7. 2.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побуждения к совершению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противоправных действий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 также содействия лицам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действия которых направлены на нарушение ограничений и запретов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действующих на территории Республики Казахстан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4.3.7. 3.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нарушения прав несовершеннолетних лиц и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или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причинение им вреда в любой форме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4.3.7. 4.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ущемления прав меньшинств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4.3.7. 5.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представления себя за другого человека или представителя организации и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или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сообщества без достаточных на то прав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в том числе за сотрудников данного Интернет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-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магазина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4.3.7. 6.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введения в заблуждение относи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тельно свойств и характеристик какой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-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либо Услуги из каталога Онлайн Школы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размещенного на Сайте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4.3.7. 7.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некорректного сравнения Услуги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 также формирования негативного отношения к лицам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, 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пользующимся определенными Услугами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или осуждения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таких лиц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4.4.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Пользователю запрещается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: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4.4.1.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Использовать любые устройства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программы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процедуры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алгоритмы и методы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автоматические устройства или эквивалентные ручные процессы для доступа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приобретения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копирования или отслеживания содержания Сайта д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анного Онлайн Школы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;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4.4.2.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Нарушать надлежащее функционирование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;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4.4.3.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Любым способом обходить навигационную структуру Сайта для получения или попытки получения любой информации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документов или материалов любыми средствами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которые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специально не представлены сервисами данного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;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4.4.4.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Несанкционированный доступ к функциям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любым другим системам или сетям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относящимся к данному Сайту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 также к любым услугам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предлагаемым на Сайте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;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4.4.5.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Нарушать систему безопасности или 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утентификации на Сайте или в любой сети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относящейся к Сайту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4.4.6.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Выполнять обратный поиск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отслеживать или пытаться отслеживать любую информацию о любом другом Пользователе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4.4.7.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Использовать Сайт и его Содержание в любых целях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запрещенных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законодательством Республики Казахстан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 также подстрекать к любой незаконной деятельности или другой деятельности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нарушающей права Онлайн Школы или других лиц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5.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ИСПОЛЬЗОВАНИЕ САЙТА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 w:rsidR="00636966" w:rsidRP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https://formulas.kz/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5.1.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Сайт и Содержание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входящее в состав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принадл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ежит и управляется Администрацией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5.2.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Содержание Сайта не может быть скопировано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опубликовано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воспроизведено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передано или распространено любым способом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а также размещено в глобальной сети «Интернет» без предварительного письменного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согласия Администрации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5.3.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Содержание Сайта защищено авторским правом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законодательством о товарных знаках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 также другими правами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связанными с интеллектуальной собственностью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 законодательством о недобросовестной конкуренции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5.4.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Приобретение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любой Услуги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предлагаемой на Сайте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требует создания учётной записи Пользователя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5.5.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Пользователь несет персональную ответственность за сохранение конфиденциальности информации учётной записи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включая пароль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 также за всю без исключения деятельность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которая ведётся от имени Пользователя учётной записи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5.6.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Пользователь должен незамедлительно уведомить Администрацию сайта о несанкционированном использовании его учётной записи или пароля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или любом другом нарушении системы безопасности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5.7.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рация сайта обладает правом в одностороннем порядке аннулировать учетную запись Пользователя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если она не использовалась более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24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месяцев календарных месяцев подряд без уведомления Пользователя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lastRenderedPageBreak/>
        <w:t xml:space="preserve">5.8.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Настоящее Соглашение распространяет свое действия на все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дополнительные положения и условия о покупке Товара и оказанию услуг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предоставляемых на Сайте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5.9.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Информация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размещаемая на Сайте не должна истолковываться как изменение настоящего Соглашения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5.10.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Администрация сайта имеет право в любое время без ув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едомления Пользователя вносить изменения в перечень услуг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предлагаемых на Сайте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и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или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в цены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применимые к таким Услугам Онлайн Школы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6.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ОТВЕТСТВЕННОСТЬ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6.1.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Любые убытки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которые Пользователь может понести в случае умышленного или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неосторожного нарушения любого положения настоящего Соглашения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 также вследствие несанкционированного доступа к коммуникациям другого Пользователя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Администрацией сайта не возмещаются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6.2.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Администрация сайта не несет ответственности за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: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6.2.1.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Задержки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или сбои в процессе совершения операции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возникшие вследствие непреодолимой силы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 также любого случая неполадок в телекоммуникационных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компьютерных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электрических и иных смежных системах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6.2.2.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Действия систем переводов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банков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платежных систем и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за задержки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связанные с их работой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6.2.3.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Надлежащее функционирование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в случае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если Пользователь не имеет необходимых технических средств для его использования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 также не несет никаких обязательств по обеспечению пользователей такими средствами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7.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НАРУШЕНИЕ УСЛОВИЙ ПОЛЬЗОВАТЕЛЬСКОГО СОГЛАШЕНИЯ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7.1.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Администрация сайта вправе раскрыть любую собранную о Пользователе данного Сайта информацию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если раскрытие необходимо в связи с расследованием или жалобой в отношении неправомерного использования Сайта либо для установления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идентификации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Пользователя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который может нарушать или вмешиваться в права Администрации сайта или в права других Пользова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телей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7.2.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Администрация сайта имеет право раскрыть любую информацию о Пользователе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которую посчитает необходимой для выполнения положений действующего законодательства или судебных решений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обеспечения выполнения условий настоящего Соглашения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защ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иты прав или безопасности Пользователей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7.3.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Администрация сайта имеет право раскрыть информацию о Пользователе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если действующее законодательство Республики Казахстан требует или разрешает такое раскрытие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7.4.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Администрация сайта вправе без предваритель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ного уведомления Пользователя прекратить и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или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)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заблокировать доступ к Сайту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если Пользователь нарушил настоящее Соглашение или содержащиеся в иных документах условия пользования Сайтом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а также в случае прекращения действия Сайта либо по причине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технической неполадки или проблемы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7.5.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содерж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ащего условия пользования Сайтом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8.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РАЗРЕШЕНИЕ СПОРОВ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8.1.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(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письменного предложения о добров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ольном урегулировании спора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).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8.2.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Получатель претензии в течение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30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календарных дней со дня её получения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письменно уведомляет заявителя претензии о результатах рассмотрения претензии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8.3.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При невозможности разрешить спор в добровольном порядке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любая из Сторон вправе обратиться в суд за защитой своих прав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которые предоставлены им действующим законодательством Республики Казахстан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8.4.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Любой иск в отношении условий использования Сайта должен быть предъявлен в течение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10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рабочих дней после возник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новения оснований для иска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за исключением защиты авторских прав на охраняемые в соответствии с законодательством материалы Сайта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При нарушении условий данного пункта любой иск или основания для иска погашаются исковой давностью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9.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ДОПОЛНИТЕЛЬНЫЕ УСЛОВИЯ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lastRenderedPageBreak/>
        <w:t xml:space="preserve">9.1.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Администрация сайта не принимает встречные предложения от Пользователя относительно изменений настоящего Пользовательского соглашения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9.2.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Отзывы Пользователя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размещенные на Сайте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,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не являются конфиденциальной информацией и могут быть использованы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Администрацией сайта без ограничений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.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 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10. 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Реквизиты и адрес исполнителя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: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</w:rPr>
        <w:br/>
      </w:r>
      <w:r w:rsidR="00636966"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  <w:shd w:val="clear" w:color="auto" w:fill="FFFFFF"/>
        </w:rPr>
        <w:t>И</w:t>
      </w:r>
      <w:r w:rsidR="00636966">
        <w:rPr>
          <w:rStyle w:val="a8"/>
          <w:rFonts w:asciiTheme="minorHAnsi" w:eastAsia="Helvetica" w:hAnsiTheme="minorHAnsi" w:cs="Helvetica"/>
          <w:color w:val="111111"/>
          <w:sz w:val="20"/>
          <w:szCs w:val="20"/>
          <w:u w:color="111111"/>
          <w:shd w:val="clear" w:color="auto" w:fill="FFFFFF"/>
        </w:rPr>
        <w:t>ндивидуальный предприниматель ИП Сергазин МБ Сергазин Марат Бекенович</w:t>
      </w:r>
    </w:p>
    <w:p w14:paraId="4189EE18" w14:textId="248760F6" w:rsidR="00234450" w:rsidRPr="00636966" w:rsidRDefault="00881694">
      <w:pPr>
        <w:rPr>
          <w:rStyle w:val="a8"/>
          <w:rFonts w:asciiTheme="minorHAnsi" w:eastAsia="Helvetica" w:hAnsiTheme="minorHAnsi" w:cs="Helvetica"/>
          <w:color w:val="111111"/>
          <w:sz w:val="20"/>
          <w:szCs w:val="20"/>
          <w:u w:color="111111"/>
          <w:shd w:val="clear" w:color="auto" w:fill="FFFFFF"/>
        </w:rPr>
      </w:pP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Адрес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: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 w:rsid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</w:rPr>
        <w:t>010000, Казахстан,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 w:rsid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</w:rPr>
        <w:t>г. Астана, р-н Алматы, пр. Б. Момышулы, 18/1, кв. 70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  <w:shd w:val="clear" w:color="auto" w:fill="FFFF00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БИ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</w:t>
      </w:r>
      <w:r w:rsid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</w:rPr>
        <w:t>/ИИН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6</w:t>
      </w:r>
      <w:r w:rsid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</w:rPr>
        <w:t>20225300459</w:t>
      </w:r>
    </w:p>
    <w:p w14:paraId="637FEF99" w14:textId="3FA4DCAF" w:rsidR="00234450" w:rsidRPr="00636966" w:rsidRDefault="00881694">
      <w:pPr>
        <w:rPr>
          <w:rStyle w:val="a8"/>
          <w:rFonts w:asciiTheme="minorHAnsi" w:eastAsia="Helvetica" w:hAnsiTheme="minorHAnsi" w:cs="Helvetica"/>
          <w:color w:val="111111"/>
          <w:sz w:val="20"/>
          <w:szCs w:val="20"/>
          <w:u w:color="111111"/>
          <w:shd w:val="clear" w:color="auto" w:fill="FFFFFF"/>
        </w:rPr>
      </w:pP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ИИК </w:t>
      </w:r>
      <w:r w:rsid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  <w:lang w:val="en-US"/>
        </w:rPr>
        <w:t>KZ</w:t>
      </w:r>
      <w:r w:rsidR="00636966" w:rsidRP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</w:rPr>
        <w:t>779985</w:t>
      </w:r>
      <w:r w:rsid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  <w:lang w:val="en-US"/>
        </w:rPr>
        <w:t>TB</w:t>
      </w:r>
      <w:r w:rsidR="00636966" w:rsidRP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</w:rPr>
        <w:t>0001734048</w:t>
      </w:r>
    </w:p>
    <w:p w14:paraId="3E17BB77" w14:textId="3E165B4F" w:rsidR="00234450" w:rsidRPr="00636966" w:rsidRDefault="00881694">
      <w:pPr>
        <w:rPr>
          <w:rStyle w:val="a8"/>
          <w:rFonts w:asciiTheme="minorHAnsi" w:eastAsia="Helvetica" w:hAnsiTheme="minorHAnsi" w:cs="Helvetica"/>
          <w:color w:val="111111"/>
          <w:sz w:val="20"/>
          <w:szCs w:val="20"/>
          <w:u w:color="111111"/>
          <w:shd w:val="clear" w:color="auto" w:fill="FFFFFF"/>
        </w:rPr>
      </w:pP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Наименование банка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 w:rsid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</w:rPr>
        <w:t>АО «</w:t>
      </w:r>
      <w:r w:rsid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  <w:lang w:val="en-US"/>
        </w:rPr>
        <w:t>Jusan</w:t>
      </w:r>
      <w:r w:rsidR="00636966" w:rsidRP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</w:rPr>
        <w:t xml:space="preserve"> </w:t>
      </w:r>
      <w:r w:rsid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  <w:lang w:val="en-US"/>
        </w:rPr>
        <w:t>Bank</w:t>
      </w:r>
      <w:r w:rsidR="00636966">
        <w:rPr>
          <w:rStyle w:val="a8"/>
          <w:rFonts w:asciiTheme="minorHAnsi" w:hAnsiTheme="minorHAnsi"/>
          <w:color w:val="111111"/>
          <w:sz w:val="20"/>
          <w:szCs w:val="20"/>
          <w:u w:color="111111"/>
          <w:shd w:val="clear" w:color="auto" w:fill="FFFFFF"/>
        </w:rPr>
        <w:t>»</w:t>
      </w:r>
    </w:p>
    <w:p w14:paraId="2F7F99E0" w14:textId="08375DCB" w:rsidR="00234450" w:rsidRPr="00636966" w:rsidRDefault="00881694">
      <w:pPr>
        <w:rPr>
          <w:lang w:val="en-US"/>
        </w:rPr>
      </w:pP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БИК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  <w:lang w:val="en-US"/>
        </w:rPr>
        <w:t xml:space="preserve"> TSESKZKA</w:t>
      </w:r>
      <w:r>
        <w:rPr>
          <w:rStyle w:val="a8"/>
          <w:rFonts w:ascii="Helvetica" w:eastAsia="Helvetica" w:hAnsi="Helvetica" w:cs="Helvetica"/>
          <w:color w:val="111111"/>
          <w:sz w:val="20"/>
          <w:szCs w:val="20"/>
          <w:u w:color="111111"/>
          <w:shd w:val="clear" w:color="auto" w:fill="FFFF00"/>
        </w:rPr>
        <w:br/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>Тел</w:t>
      </w:r>
      <w:r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</w:rPr>
        <w:t xml:space="preserve">.: </w:t>
      </w:r>
      <w:r w:rsidR="00636966">
        <w:rPr>
          <w:rStyle w:val="a8"/>
          <w:rFonts w:ascii="Helvetica" w:hAnsi="Helvetica"/>
          <w:color w:val="111111"/>
          <w:sz w:val="20"/>
          <w:szCs w:val="20"/>
          <w:u w:color="111111"/>
          <w:shd w:val="clear" w:color="auto" w:fill="FFFFFF"/>
          <w:lang w:val="en-US"/>
        </w:rPr>
        <w:t>+77755247575</w:t>
      </w:r>
    </w:p>
    <w:sectPr w:rsidR="00234450" w:rsidRPr="00636966">
      <w:headerReference w:type="default" r:id="rId13"/>
      <w:footerReference w:type="default" r:id="rId14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0D89" w14:textId="77777777" w:rsidR="00881694" w:rsidRDefault="00881694">
      <w:pPr>
        <w:spacing w:after="0" w:line="240" w:lineRule="auto"/>
      </w:pPr>
      <w:r>
        <w:separator/>
      </w:r>
    </w:p>
  </w:endnote>
  <w:endnote w:type="continuationSeparator" w:id="0">
    <w:p w14:paraId="7F5D7CE9" w14:textId="77777777" w:rsidR="00881694" w:rsidRDefault="0088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879B" w14:textId="77777777" w:rsidR="00234450" w:rsidRDefault="00234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B4AA" w14:textId="77777777" w:rsidR="00881694" w:rsidRDefault="00881694">
      <w:pPr>
        <w:spacing w:after="0" w:line="240" w:lineRule="auto"/>
      </w:pPr>
      <w:r>
        <w:separator/>
      </w:r>
    </w:p>
  </w:footnote>
  <w:footnote w:type="continuationSeparator" w:id="0">
    <w:p w14:paraId="394B44B7" w14:textId="77777777" w:rsidR="00881694" w:rsidRDefault="00881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BF20" w14:textId="77777777" w:rsidR="00234450" w:rsidRDefault="002344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C48"/>
    <w:multiLevelType w:val="hybridMultilevel"/>
    <w:tmpl w:val="64A815D6"/>
    <w:styleLink w:val="a"/>
    <w:lvl w:ilvl="0" w:tplc="124896F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82828"/>
        <w:spacing w:val="0"/>
        <w:w w:val="100"/>
        <w:kern w:val="0"/>
        <w:position w:val="0"/>
        <w:highlight w:val="none"/>
        <w:vertAlign w:val="baseline"/>
      </w:rPr>
    </w:lvl>
    <w:lvl w:ilvl="1" w:tplc="59B0433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82828"/>
        <w:spacing w:val="0"/>
        <w:w w:val="100"/>
        <w:kern w:val="0"/>
        <w:position w:val="0"/>
        <w:highlight w:val="none"/>
        <w:vertAlign w:val="baseline"/>
      </w:rPr>
    </w:lvl>
    <w:lvl w:ilvl="2" w:tplc="86DE84E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82828"/>
        <w:spacing w:val="0"/>
        <w:w w:val="100"/>
        <w:kern w:val="0"/>
        <w:position w:val="0"/>
        <w:highlight w:val="none"/>
        <w:vertAlign w:val="baseline"/>
      </w:rPr>
    </w:lvl>
    <w:lvl w:ilvl="3" w:tplc="D6D096B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2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82828"/>
        <w:spacing w:val="0"/>
        <w:w w:val="100"/>
        <w:kern w:val="0"/>
        <w:position w:val="0"/>
        <w:highlight w:val="none"/>
        <w:vertAlign w:val="baseline"/>
      </w:rPr>
    </w:lvl>
    <w:lvl w:ilvl="4" w:tplc="8458A91E">
      <w:start w:val="1"/>
      <w:numFmt w:val="bullet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82828"/>
        <w:spacing w:val="0"/>
        <w:w w:val="100"/>
        <w:kern w:val="0"/>
        <w:position w:val="0"/>
        <w:highlight w:val="none"/>
        <w:vertAlign w:val="baseline"/>
      </w:rPr>
    </w:lvl>
    <w:lvl w:ilvl="5" w:tplc="7F7C2E26">
      <w:start w:val="1"/>
      <w:numFmt w:val="bullet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6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82828"/>
        <w:spacing w:val="0"/>
        <w:w w:val="100"/>
        <w:kern w:val="0"/>
        <w:position w:val="0"/>
        <w:highlight w:val="none"/>
        <w:vertAlign w:val="baseline"/>
      </w:rPr>
    </w:lvl>
    <w:lvl w:ilvl="6" w:tplc="D6FAAC2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8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82828"/>
        <w:spacing w:val="0"/>
        <w:w w:val="100"/>
        <w:kern w:val="0"/>
        <w:position w:val="0"/>
        <w:highlight w:val="none"/>
        <w:vertAlign w:val="baseline"/>
      </w:rPr>
    </w:lvl>
    <w:lvl w:ilvl="7" w:tplc="EA20944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0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82828"/>
        <w:spacing w:val="0"/>
        <w:w w:val="100"/>
        <w:kern w:val="0"/>
        <w:position w:val="0"/>
        <w:highlight w:val="none"/>
        <w:vertAlign w:val="baseline"/>
      </w:rPr>
    </w:lvl>
    <w:lvl w:ilvl="8" w:tplc="8B9A0FB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2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828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CA3002"/>
    <w:multiLevelType w:val="hybridMultilevel"/>
    <w:tmpl w:val="64A815D6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50"/>
    <w:rsid w:val="00234450"/>
    <w:rsid w:val="00636966"/>
    <w:rsid w:val="0088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943F"/>
  <w15:docId w15:val="{F1D1A8B6-E125-4C9B-8E32-977BD1BC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Calibri" w:eastAsia="Calibri" w:hAnsi="Calibri" w:cs="Calibri"/>
      <w:outline w:val="0"/>
      <w:color w:val="0000FF"/>
      <w:sz w:val="22"/>
      <w:szCs w:val="22"/>
      <w:u w:val="single" w:color="0000FF"/>
      <w:shd w:val="clear" w:color="auto" w:fill="FFFFFF"/>
      <w:lang w:val="en-US"/>
    </w:rPr>
  </w:style>
  <w:style w:type="character" w:customStyle="1" w:styleId="Hyperlink1">
    <w:name w:val="Hyperlink.1"/>
    <w:basedOn w:val="a8"/>
    <w:rPr>
      <w:rFonts w:ascii="Calibri" w:eastAsia="Calibri" w:hAnsi="Calibri" w:cs="Calibri"/>
      <w:color w:val="FFFFFF" w:themeColor="background1"/>
      <w:sz w:val="22"/>
      <w:szCs w:val="22"/>
      <w:u w:val="single" w:color="0000FF"/>
      <w:shd w:val="clear" w:color="auto" w:fill="FFFFFF"/>
      <w:lang w:val="en-US"/>
      <w14:textFill>
        <w14:noFill/>
      </w14:textFill>
    </w:rPr>
  </w:style>
  <w:style w:type="numbering" w:customStyle="1" w:styleId="a">
    <w:name w:val="Пункт"/>
    <w:pPr>
      <w:numPr>
        <w:numId w:val="1"/>
      </w:numPr>
    </w:pPr>
  </w:style>
  <w:style w:type="character" w:customStyle="1" w:styleId="Hyperlink2">
    <w:name w:val="Hyperlink.2"/>
    <w:basedOn w:val="a8"/>
    <w:rPr>
      <w:outline w:val="0"/>
      <w:color w:val="0000FF"/>
      <w:u w:val="single" w:color="0000FF"/>
      <w:lang w:val="en-US"/>
    </w:rPr>
  </w:style>
  <w:style w:type="character" w:styleId="a9">
    <w:name w:val="Unresolved Mention"/>
    <w:basedOn w:val="a1"/>
    <w:uiPriority w:val="99"/>
    <w:semiHidden/>
    <w:unhideWhenUsed/>
    <w:rsid w:val="00636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bokassa.k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ulas.kz/" TargetMode="External"/><Relationship Id="rId12" Type="http://schemas.openxmlformats.org/officeDocument/2006/relationships/hyperlink" Target="http://www.robokassa.k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bokassa.k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obokassa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bokassa.k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2694</Words>
  <Characters>15362</Characters>
  <Application>Microsoft Office Word</Application>
  <DocSecurity>0</DocSecurity>
  <Lines>128</Lines>
  <Paragraphs>36</Paragraphs>
  <ScaleCrop>false</ScaleCrop>
  <Company/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Саят Бекенов</cp:lastModifiedBy>
  <cp:revision>2</cp:revision>
  <dcterms:created xsi:type="dcterms:W3CDTF">2024-05-06T09:41:00Z</dcterms:created>
  <dcterms:modified xsi:type="dcterms:W3CDTF">2024-05-06T09:47:00Z</dcterms:modified>
</cp:coreProperties>
</file>